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F73" w:rsidRDefault="00380F73" w:rsidP="00380F73">
      <w:pPr>
        <w:rPr>
          <w:rFonts w:ascii="Arial" w:hAnsi="Arial" w:cs="Arial"/>
          <w:b/>
          <w:sz w:val="22"/>
          <w:szCs w:val="22"/>
          <w:u w:val="single"/>
        </w:rPr>
      </w:pPr>
    </w:p>
    <w:p w:rsidR="00380F73" w:rsidRPr="00380F73" w:rsidRDefault="00380F73" w:rsidP="00380F73">
      <w:pPr>
        <w:rPr>
          <w:rFonts w:ascii="Arial" w:hAnsi="Arial" w:cs="Arial"/>
          <w:b/>
          <w:sz w:val="22"/>
          <w:szCs w:val="22"/>
          <w:u w:val="single"/>
        </w:rPr>
      </w:pPr>
      <w:r w:rsidRPr="00380F73">
        <w:rPr>
          <w:rFonts w:ascii="Arial" w:hAnsi="Arial" w:cs="Arial"/>
          <w:b/>
          <w:sz w:val="22"/>
          <w:szCs w:val="22"/>
          <w:u w:val="single"/>
        </w:rPr>
        <w:t>Atkins Network / PCs</w:t>
      </w: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  <w:r w:rsidRPr="00380F73">
        <w:rPr>
          <w:rFonts w:ascii="Arial" w:hAnsi="Arial" w:cs="Arial"/>
          <w:sz w:val="22"/>
          <w:szCs w:val="22"/>
        </w:rPr>
        <w:t xml:space="preserve">Inside the control room, there are three laptop computers that sit on the WSATKINS domain. These computers are part of the Atkins Beehive network and give on-site consultant staff access to corporate applications such as Atkins email, Oracle (for expenses and timecards), My Career for training and development as well as benefits and other HR information. </w:t>
      </w: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  <w:r w:rsidRPr="00380F73">
        <w:rPr>
          <w:rFonts w:ascii="Arial" w:hAnsi="Arial" w:cs="Arial"/>
          <w:sz w:val="22"/>
          <w:szCs w:val="22"/>
        </w:rPr>
        <w:t>These computers are located in the following locations:</w:t>
      </w: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</w:p>
    <w:p w:rsidR="00380F73" w:rsidRPr="00380F73" w:rsidRDefault="00380F73" w:rsidP="00380F73">
      <w:pPr>
        <w:pStyle w:val="ListParagraph"/>
        <w:numPr>
          <w:ilvl w:val="0"/>
          <w:numId w:val="1"/>
        </w:numPr>
      </w:pPr>
      <w:r w:rsidRPr="00380F73">
        <w:t>Front corner of Control Room near construction project board</w:t>
      </w:r>
    </w:p>
    <w:p w:rsidR="00380F73" w:rsidRPr="00380F73" w:rsidRDefault="00380F73" w:rsidP="00380F73">
      <w:pPr>
        <w:pStyle w:val="ListParagraph"/>
        <w:numPr>
          <w:ilvl w:val="0"/>
          <w:numId w:val="1"/>
        </w:numPr>
      </w:pPr>
      <w:r w:rsidRPr="00380F73">
        <w:t>Inside the Control Room Supervisor’s Office</w:t>
      </w:r>
    </w:p>
    <w:p w:rsidR="00380F73" w:rsidRPr="00380F73" w:rsidRDefault="00380F73" w:rsidP="00380F73">
      <w:pPr>
        <w:pStyle w:val="ListParagraph"/>
        <w:numPr>
          <w:ilvl w:val="0"/>
          <w:numId w:val="1"/>
        </w:numPr>
      </w:pPr>
      <w:r w:rsidRPr="00380F73">
        <w:t>Inside the Control Room Managers Office</w:t>
      </w: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  <w:r w:rsidRPr="00380F73">
        <w:rPr>
          <w:rFonts w:ascii="Arial" w:hAnsi="Arial" w:cs="Arial"/>
          <w:sz w:val="22"/>
          <w:szCs w:val="22"/>
        </w:rPr>
        <w:t>Your trainer will show you the locations of the Atkins computers during your tour of the facility.</w:t>
      </w:r>
    </w:p>
    <w:p w:rsidR="00380F73" w:rsidRPr="00380F73" w:rsidRDefault="00380F73" w:rsidP="00380F73">
      <w:pPr>
        <w:rPr>
          <w:rFonts w:ascii="Arial" w:hAnsi="Arial" w:cs="Arial"/>
        </w:rPr>
      </w:pPr>
    </w:p>
    <w:p w:rsidR="00380F73" w:rsidRPr="00380F73" w:rsidRDefault="00380F73" w:rsidP="00380F73">
      <w:pPr>
        <w:rPr>
          <w:rFonts w:ascii="Arial" w:hAnsi="Arial" w:cs="Arial"/>
          <w:b/>
          <w:sz w:val="22"/>
          <w:szCs w:val="22"/>
          <w:u w:val="single"/>
        </w:rPr>
      </w:pPr>
      <w:r w:rsidRPr="00380F73">
        <w:rPr>
          <w:rFonts w:ascii="Arial" w:hAnsi="Arial" w:cs="Arial"/>
          <w:b/>
          <w:sz w:val="22"/>
          <w:szCs w:val="22"/>
          <w:u w:val="single"/>
        </w:rPr>
        <w:t>Logging onto Atkins Network</w:t>
      </w:r>
    </w:p>
    <w:p w:rsidR="00380F73" w:rsidRPr="00380F73" w:rsidRDefault="00380F73" w:rsidP="00380F73">
      <w:pPr>
        <w:rPr>
          <w:rFonts w:ascii="Arial" w:hAnsi="Arial" w:cs="Arial"/>
          <w:b/>
        </w:rPr>
      </w:pP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  <w:r w:rsidRPr="00380F73">
        <w:rPr>
          <w:rFonts w:ascii="Arial" w:hAnsi="Arial" w:cs="Arial"/>
          <w:sz w:val="22"/>
          <w:szCs w:val="22"/>
        </w:rPr>
        <w:t>From the Windows 7 lock screen, press control-alt-delete and select the “Switch User” icon. When prompted for your username and password, enter your Atkins supplied credentials and select login. (Note: Your Atkins username is a combination of the first four letters of your last name combined with the last four numbers of your Akins employee number.)</w:t>
      </w: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</w:p>
    <w:p w:rsidR="00380F73" w:rsidRPr="00380F73" w:rsidRDefault="00380F73" w:rsidP="00380F73">
      <w:pPr>
        <w:rPr>
          <w:rFonts w:ascii="Arial" w:hAnsi="Arial" w:cs="Arial"/>
          <w:sz w:val="22"/>
          <w:szCs w:val="22"/>
        </w:rPr>
      </w:pPr>
      <w:r w:rsidRPr="00380F73">
        <w:rPr>
          <w:rFonts w:ascii="Arial" w:hAnsi="Arial" w:cs="Arial"/>
          <w:sz w:val="22"/>
          <w:szCs w:val="22"/>
        </w:rPr>
        <w:t>New Control Room / Atkins staff will be provided their username and initial password during their first week. If you have issues logging in, please contact your trainer or supervisor.</w:t>
      </w:r>
    </w:p>
    <w:p w:rsidR="00B17ED5" w:rsidRDefault="00B17ED5"/>
    <w:sectPr w:rsidR="00B17ED5" w:rsidSect="00B17ED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659" w:rsidRDefault="00CD5659" w:rsidP="00380F73">
      <w:r>
        <w:separator/>
      </w:r>
    </w:p>
  </w:endnote>
  <w:endnote w:type="continuationSeparator" w:id="0">
    <w:p w:rsidR="00CD5659" w:rsidRDefault="00CD5659" w:rsidP="00380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73" w:rsidRPr="00380F73" w:rsidRDefault="00380F73" w:rsidP="00380F73">
    <w:pPr>
      <w:pBdr>
        <w:bottom w:val="single" w:sz="6" w:space="1" w:color="auto"/>
      </w:pBd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380F73">
      <w:rPr>
        <w:rFonts w:asciiTheme="minorHAnsi" w:eastAsiaTheme="minorHAnsi" w:hAnsiTheme="minorHAnsi" w:cstheme="minorBidi"/>
        <w:noProof/>
        <w:sz w:val="22"/>
        <w:szCs w:val="22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9.85pt;margin-top:14.3pt;width:80.4pt;height:22.5pt;z-index:251660288;mso-width-relative:margin;mso-height-relative:margin" fillcolor="#039" strokecolor="#c00">
          <v:textbox style="mso-next-textbox:#_x0000_s1026">
            <w:txbxContent>
              <w:p w:rsidR="00380F73" w:rsidRPr="0050693F" w:rsidRDefault="00380F73" w:rsidP="00380F73">
                <w:pPr>
                  <w:jc w:val="center"/>
                  <w:rPr>
                    <w:rFonts w:asciiTheme="minorHAnsi" w:hAnsiTheme="minorHAnsi"/>
                    <w:b/>
                    <w:szCs w:val="24"/>
                  </w:rPr>
                </w:pPr>
                <w:r w:rsidRPr="0050693F">
                  <w:rPr>
                    <w:rFonts w:asciiTheme="minorHAnsi" w:hAnsiTheme="minorHAnsi"/>
                    <w:b/>
                    <w:szCs w:val="24"/>
                  </w:rPr>
                  <w:t>Section</w:t>
                </w:r>
                <w:r w:rsidR="0050693F" w:rsidRPr="0050693F">
                  <w:rPr>
                    <w:rFonts w:asciiTheme="minorHAnsi" w:hAnsiTheme="minorHAnsi"/>
                    <w:b/>
                    <w:szCs w:val="24"/>
                  </w:rPr>
                  <w:t xml:space="preserve"> 2</w:t>
                </w:r>
                <w:r w:rsidRPr="0050693F">
                  <w:rPr>
                    <w:rFonts w:asciiTheme="minorHAnsi" w:hAnsiTheme="minorHAnsi"/>
                    <w:b/>
                    <w:szCs w:val="24"/>
                  </w:rPr>
                  <w:t>.</w:t>
                </w:r>
                <w:r w:rsidR="0050693F" w:rsidRPr="0050693F">
                  <w:rPr>
                    <w:rFonts w:asciiTheme="minorHAnsi" w:hAnsiTheme="minorHAnsi"/>
                    <w:b/>
                    <w:szCs w:val="24"/>
                  </w:rPr>
                  <w:t>A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380F73" w:rsidRPr="00380F73" w:rsidTr="00583D03">
      <w:tc>
        <w:tcPr>
          <w:tcW w:w="3258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380F73">
            <w:rPr>
              <w:rFonts w:asciiTheme="minorHAnsi" w:eastAsiaTheme="minorHAnsi" w:hAnsiTheme="minorHAnsi" w:cstheme="minorBidi"/>
              <w:szCs w:val="22"/>
              <w:lang w:eastAsia="en-US"/>
            </w:rPr>
            <w:t>Control Room Operations Manual</w:t>
          </w:r>
        </w:p>
      </w:tc>
      <w:tc>
        <w:tcPr>
          <w:tcW w:w="3126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jc w:val="center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380F73">
            <w:rPr>
              <w:rFonts w:asciiTheme="minorHAnsi" w:eastAsiaTheme="minorHAnsi" w:hAnsiTheme="minorHAnsi" w:cstheme="minorBidi"/>
              <w:szCs w:val="22"/>
              <w:lang w:eastAsia="en-US"/>
            </w:rPr>
            <w:t>July 2014</w:t>
          </w:r>
        </w:p>
      </w:tc>
      <w:tc>
        <w:tcPr>
          <w:tcW w:w="3192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</w:p>
      </w:tc>
    </w:tr>
  </w:tbl>
  <w:p w:rsidR="00380F73" w:rsidRDefault="00380F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659" w:rsidRDefault="00CD5659" w:rsidP="00380F73">
      <w:r>
        <w:separator/>
      </w:r>
    </w:p>
  </w:footnote>
  <w:footnote w:type="continuationSeparator" w:id="0">
    <w:p w:rsidR="00CD5659" w:rsidRDefault="00CD5659" w:rsidP="00380F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73" w:rsidRPr="00380F73" w:rsidRDefault="00380F73" w:rsidP="00380F73">
    <w:pPr>
      <w:suppressAutoHyphens w:val="0"/>
      <w:spacing w:after="200" w:line="276" w:lineRule="auto"/>
      <w:jc w:val="right"/>
      <w:rPr>
        <w:rFonts w:asciiTheme="minorHAnsi" w:eastAsiaTheme="minorHAnsi" w:hAnsiTheme="minorHAnsi" w:cstheme="minorBidi"/>
        <w:sz w:val="48"/>
        <w:szCs w:val="48"/>
        <w:lang w:eastAsia="en-US"/>
      </w:rPr>
    </w:pPr>
    <w:r w:rsidRPr="00380F73">
      <w:rPr>
        <w:rFonts w:asciiTheme="minorHAnsi" w:eastAsiaTheme="minorHAnsi" w:hAnsiTheme="minorHAnsi" w:cstheme="minorBidi"/>
        <w:noProof/>
        <w:sz w:val="48"/>
        <w:szCs w:val="48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75pt;margin-top:28.5pt;width:392.25pt;height:.05pt;flip:x;z-index:251662336" o:connectortype="straight"/>
      </w:pict>
    </w:r>
    <w:r w:rsidRPr="00380F73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80F73">
      <w:rPr>
        <w:rFonts w:asciiTheme="minorHAnsi" w:eastAsiaTheme="minorHAnsi" w:hAnsiTheme="minorHAnsi" w:cstheme="minorBidi"/>
        <w:sz w:val="48"/>
        <w:szCs w:val="48"/>
        <w:lang w:eastAsia="en-US"/>
      </w:rPr>
      <w:t xml:space="preserve"> </w:t>
    </w:r>
    <w:r>
      <w:rPr>
        <w:rFonts w:asciiTheme="minorHAnsi" w:eastAsiaTheme="minorHAnsi" w:hAnsiTheme="minorHAnsi" w:cstheme="minorBidi"/>
        <w:sz w:val="48"/>
        <w:szCs w:val="48"/>
        <w:lang w:eastAsia="en-US"/>
      </w:rPr>
      <w:t>Atkins Systems - Overview</w:t>
    </w:r>
  </w:p>
  <w:p w:rsidR="00380F73" w:rsidRPr="00380F73" w:rsidRDefault="00380F73" w:rsidP="00380F73">
    <w:pP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380F73" w:rsidRDefault="00380F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61C63"/>
    <w:multiLevelType w:val="hybridMultilevel"/>
    <w:tmpl w:val="66C8947C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80F73"/>
    <w:rsid w:val="00304D14"/>
    <w:rsid w:val="00380F73"/>
    <w:rsid w:val="003B305E"/>
    <w:rsid w:val="004459DA"/>
    <w:rsid w:val="0050693F"/>
    <w:rsid w:val="00755564"/>
    <w:rsid w:val="00867C1C"/>
    <w:rsid w:val="00907B2C"/>
    <w:rsid w:val="00B17ED5"/>
    <w:rsid w:val="00B7487F"/>
    <w:rsid w:val="00C90410"/>
    <w:rsid w:val="00CD5659"/>
    <w:rsid w:val="00E579F1"/>
    <w:rsid w:val="00E86579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F73"/>
    <w:pPr>
      <w:suppressAutoHyphens w:val="0"/>
      <w:ind w:left="720"/>
    </w:pPr>
    <w:rPr>
      <w:rFonts w:ascii="Arial" w:hAnsi="Arial" w:cs="Arial"/>
      <w:color w:val="000000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380F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0F7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380F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0F73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leGrid">
    <w:name w:val="Table Grid"/>
    <w:basedOn w:val="TableNormal"/>
    <w:uiPriority w:val="59"/>
    <w:rsid w:val="00380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50E1EA-8445-4EF9-8CFE-8BC0842FE60C}"/>
</file>

<file path=customXml/itemProps2.xml><?xml version="1.0" encoding="utf-8"?>
<ds:datastoreItem xmlns:ds="http://schemas.openxmlformats.org/officeDocument/2006/customXml" ds:itemID="{942A17F0-FC37-4315-B4EB-468BB881E959}"/>
</file>

<file path=customXml/itemProps3.xml><?xml version="1.0" encoding="utf-8"?>
<ds:datastoreItem xmlns:ds="http://schemas.openxmlformats.org/officeDocument/2006/customXml" ds:itemID="{62FE3967-6D35-412C-82A6-3CBB93D4FA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>PBS&amp;J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25765</cp:lastModifiedBy>
  <cp:revision>2</cp:revision>
  <dcterms:created xsi:type="dcterms:W3CDTF">2014-07-24T21:42:00Z</dcterms:created>
  <dcterms:modified xsi:type="dcterms:W3CDTF">2014-07-24T21:45:00Z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